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61D9">
      <w:pPr>
        <w:ind w:firstLine="360" w:firstLineChars="100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庆阳市中医医院检验科新增诊疗服务项目价格公示</w:t>
      </w:r>
    </w:p>
    <w:p w14:paraId="2BF6CE27">
      <w:pPr>
        <w:ind w:firstLine="560" w:firstLineChars="200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 w14:paraId="343D04BF">
      <w:pPr>
        <w:ind w:firstLine="560" w:firstLineChars="200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因我院检验科业务发展需要，需新增以下市场调节价诊疗服务项目，按照市医保局相关规定，经我院仔细测算，现将新增服务项目公示如下。</w:t>
      </w:r>
    </w:p>
    <w:p w14:paraId="44900430">
      <w:pPr>
        <w:ind w:firstLine="560" w:firstLineChars="200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公示期15天，公示期内，如有异议，请于我院检验科许益国副主任检验师联系，联系电话15336023049。</w:t>
      </w:r>
    </w:p>
    <w:p w14:paraId="3CFE707E">
      <w:pPr>
        <w:ind w:firstLine="480" w:firstLineChars="20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18"/>
        <w:gridCol w:w="2007"/>
        <w:gridCol w:w="2285"/>
        <w:gridCol w:w="1096"/>
        <w:gridCol w:w="1304"/>
      </w:tblGrid>
      <w:tr w14:paraId="57EC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055158E2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07" w:type="dxa"/>
          </w:tcPr>
          <w:p w14:paraId="6A7DC29E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285" w:type="dxa"/>
          </w:tcPr>
          <w:p w14:paraId="591AB86E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96" w:type="dxa"/>
          </w:tcPr>
          <w:p w14:paraId="40C4E2E1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304" w:type="dxa"/>
          </w:tcPr>
          <w:p w14:paraId="3ABB84A3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项目价格</w:t>
            </w:r>
          </w:p>
        </w:tc>
      </w:tr>
      <w:tr w14:paraId="356C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24" w:hRule="atLeast"/>
        </w:trPr>
        <w:tc>
          <w:tcPr>
            <w:tcW w:w="1718" w:type="dxa"/>
          </w:tcPr>
          <w:p w14:paraId="7F5117D8">
            <w:pP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庆阳市中医医院</w:t>
            </w:r>
          </w:p>
        </w:tc>
        <w:tc>
          <w:tcPr>
            <w:tcW w:w="2007" w:type="dxa"/>
          </w:tcPr>
          <w:p w14:paraId="3806C5DD">
            <w:pP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622501040650100</w:t>
            </w:r>
          </w:p>
        </w:tc>
        <w:tc>
          <w:tcPr>
            <w:tcW w:w="2285" w:type="dxa"/>
          </w:tcPr>
          <w:p w14:paraId="6981CD04">
            <w:pP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基因组拷贝数变异检测</w:t>
            </w:r>
          </w:p>
        </w:tc>
        <w:tc>
          <w:tcPr>
            <w:tcW w:w="1096" w:type="dxa"/>
          </w:tcPr>
          <w:p w14:paraId="707899CE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次</w:t>
            </w:r>
          </w:p>
        </w:tc>
        <w:tc>
          <w:tcPr>
            <w:tcW w:w="1304" w:type="dxa"/>
          </w:tcPr>
          <w:p w14:paraId="34B954C2"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1500</w:t>
            </w:r>
          </w:p>
        </w:tc>
      </w:tr>
    </w:tbl>
    <w:p w14:paraId="63A3E7DA">
      <w:p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1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2026-02-06T01:26:26Z</dcterms:created>
  <dc:creator>Administrator</dc:creator>
  <cp:lastModifiedBy>黑眼圈</cp:lastModifiedBy>
  <cp:lastPrinted>2026-02-06T01:49:46Z</cp:lastPrinted>
  <dcterms:modified xsi:type="dcterms:W3CDTF">2026-02-06T01:52:16Z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eyJoZGlkIjoiZmE5NmI2NzgyYTczNjMwOWRkMDQ4NWE5ZTk0ODhiNmQiLCJ1c2VySWQiOiIyMDQ3MTUyMzgifQ==</vt:lpwstr>
  </property>
  <property fmtid="{D5CDD505-2E9C-101B-9397-08002B2CF9AE}" pid="4" name="ICV">
    <vt:lpwstr>30F1E852D9984E32B272BFF1FA4D21C0_13</vt:lpwstr>
  </property>
</Properties>
</file>